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D9E" w:rsidRDefault="00E63D9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>Wronki, 10 lutego 2017 r.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3D9E" w:rsidRDefault="00E63D9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</w:p>
    <w:p w:rsidR="00E63D9E" w:rsidRDefault="00E63D9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="00B42A95">
        <w:rPr>
          <w:b/>
          <w:sz w:val="24"/>
          <w:szCs w:val="24"/>
        </w:rPr>
        <w:t>Sprawozdanie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B42A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</w:t>
      </w:r>
    </w:p>
    <w:p w:rsidR="004A5B76" w:rsidRDefault="001967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B42A95">
        <w:rPr>
          <w:b/>
          <w:sz w:val="24"/>
          <w:szCs w:val="24"/>
        </w:rPr>
        <w:t xml:space="preserve"> Komisji Rewizyjnej Koła Terenowego </w:t>
      </w:r>
      <w:proofErr w:type="spellStart"/>
      <w:r w:rsidR="00B42A95">
        <w:rPr>
          <w:b/>
          <w:sz w:val="24"/>
          <w:szCs w:val="24"/>
        </w:rPr>
        <w:t>KZEiR</w:t>
      </w:r>
      <w:proofErr w:type="spellEnd"/>
      <w:r w:rsidR="00B42A95">
        <w:rPr>
          <w:b/>
          <w:sz w:val="24"/>
          <w:szCs w:val="24"/>
        </w:rPr>
        <w:t xml:space="preserve"> SW we Wronkach</w:t>
      </w:r>
    </w:p>
    <w:p w:rsidR="00B42A95" w:rsidRDefault="00B42A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za rok 2016</w:t>
      </w:r>
    </w:p>
    <w:p w:rsidR="00196761" w:rsidRDefault="00196761" w:rsidP="00E03D6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Komisja Rewizyjna w składzie:</w:t>
      </w:r>
    </w:p>
    <w:p w:rsidR="00196761" w:rsidRDefault="00196761" w:rsidP="00E03D64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Janusz Owczarzak – przewodniczący</w:t>
      </w:r>
    </w:p>
    <w:p w:rsidR="00196761" w:rsidRDefault="00196761" w:rsidP="00E03D64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Jerzy Dolata – członek</w:t>
      </w:r>
    </w:p>
    <w:p w:rsidR="00196761" w:rsidRDefault="00196761" w:rsidP="00E03D64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Wojciech Sztuba – członek</w:t>
      </w:r>
    </w:p>
    <w:p w:rsidR="00196761" w:rsidRDefault="00196761" w:rsidP="00E03D6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kontrolowała działalność Zarządu Koła Terenowego Krajowego Związku Emerytów i Rencistów Służby Więziennej we Wronkach zarówno pod kątem zgodności działań Zarządu ze Statutem Związku</w:t>
      </w:r>
      <w:r w:rsidR="00575E8D">
        <w:rPr>
          <w:sz w:val="24"/>
          <w:szCs w:val="24"/>
        </w:rPr>
        <w:t>,</w:t>
      </w:r>
      <w:r>
        <w:rPr>
          <w:sz w:val="24"/>
          <w:szCs w:val="24"/>
        </w:rPr>
        <w:t xml:space="preserve"> jak i rzetelności prowadzonej gospodarki finansowej środkami</w:t>
      </w:r>
      <w:r w:rsidR="00E03D64">
        <w:rPr>
          <w:sz w:val="24"/>
          <w:szCs w:val="24"/>
        </w:rPr>
        <w:t xml:space="preserve"> pozostaj</w:t>
      </w:r>
      <w:r w:rsidR="00831E03">
        <w:rPr>
          <w:sz w:val="24"/>
          <w:szCs w:val="24"/>
        </w:rPr>
        <w:t>ą</w:t>
      </w:r>
      <w:r w:rsidR="00E03D64">
        <w:rPr>
          <w:sz w:val="24"/>
          <w:szCs w:val="24"/>
        </w:rPr>
        <w:t>cymi</w:t>
      </w:r>
      <w:r>
        <w:rPr>
          <w:sz w:val="24"/>
          <w:szCs w:val="24"/>
        </w:rPr>
        <w:t xml:space="preserve"> w gestii</w:t>
      </w:r>
      <w:r w:rsidR="00E03D64">
        <w:rPr>
          <w:sz w:val="24"/>
          <w:szCs w:val="24"/>
        </w:rPr>
        <w:t xml:space="preserve"> Zarządu. </w:t>
      </w:r>
      <w:r w:rsidR="00D53827">
        <w:rPr>
          <w:sz w:val="24"/>
          <w:szCs w:val="24"/>
        </w:rPr>
        <w:t xml:space="preserve"> Komisja stwierdza pełną zgodność działalności Zarządu Koła z postanowieniami Statutu Związku. Zarząd organizuje różnorodne imprezy o charakterze wypoczynkowym i krajoznawczym, a także integracyjnym i rozrywkowym, skierowane do całej społeczności członków Związku i ich rodzin. Zarząd stara się, w miarę możliwości monitorować sytuację socjalną członków Związku, czego przejawem są wystąpienia do Dyrektora Zakładu Karnego z wnioskami o zapomogę. </w:t>
      </w:r>
      <w:r w:rsidR="009344C8">
        <w:rPr>
          <w:sz w:val="24"/>
          <w:szCs w:val="24"/>
        </w:rPr>
        <w:t xml:space="preserve">Zarząd realizuje sporządzane corocznie plany pracy – nieliczne niezrealizowane zadania spowodowane są czynnikami obiektywnymi np. brakiem odpowiedniej liczby zgłoszeń. </w:t>
      </w:r>
    </w:p>
    <w:p w:rsidR="00D53827" w:rsidRDefault="00D53827" w:rsidP="00E03D6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517B7B">
        <w:rPr>
          <w:sz w:val="24"/>
          <w:szCs w:val="24"/>
        </w:rPr>
        <w:t xml:space="preserve">celu określenia prawidłowości gospodarki finansami, komisja rewizyjna przeprowadziła kompleksową kontrolę stanu finansów oraz prowadzonej dokumentacji finansowej w dniu 10 stycznia 2017 r. obejmując </w:t>
      </w:r>
      <w:r w:rsidR="009344C8">
        <w:rPr>
          <w:sz w:val="24"/>
          <w:szCs w:val="24"/>
        </w:rPr>
        <w:t xml:space="preserve">kontrolą okres od 1 </w:t>
      </w:r>
      <w:r w:rsidR="00961951">
        <w:rPr>
          <w:sz w:val="24"/>
          <w:szCs w:val="24"/>
        </w:rPr>
        <w:t>stycznia 2016 do 31 grudnia 2016</w:t>
      </w:r>
      <w:r w:rsidR="009344C8">
        <w:rPr>
          <w:sz w:val="24"/>
          <w:szCs w:val="24"/>
        </w:rPr>
        <w:t>. Na dzień 31 grudni</w:t>
      </w:r>
      <w:r w:rsidR="00961951">
        <w:rPr>
          <w:sz w:val="24"/>
          <w:szCs w:val="24"/>
        </w:rPr>
        <w:t>a 2016</w:t>
      </w:r>
      <w:bookmarkStart w:id="0" w:name="_GoBack"/>
      <w:bookmarkEnd w:id="0"/>
      <w:r w:rsidR="009344C8">
        <w:rPr>
          <w:sz w:val="24"/>
          <w:szCs w:val="24"/>
        </w:rPr>
        <w:t xml:space="preserve"> stan środków finansowych Koła wynosił 4.537,99 zł, z czego na książeczce Banku Spółdzielczego znajdowało się: 3.853,75zł, a w kasie gotówką: 684,24 zł. Kwota w kasie była zgodna z dopuszczalną kwotą pogotowia kasowego, które w 2015 r. zostało podwyższone do 1.000 zł. Kwota pieniędzy została uszczuplona w stosunku do lat poprzednich</w:t>
      </w:r>
      <w:r w:rsidR="0023156C">
        <w:rPr>
          <w:sz w:val="24"/>
          <w:szCs w:val="24"/>
        </w:rPr>
        <w:t>, co wiązało się z</w:t>
      </w:r>
      <w:r w:rsidR="006E269B">
        <w:rPr>
          <w:sz w:val="24"/>
          <w:szCs w:val="24"/>
        </w:rPr>
        <w:t>e</w:t>
      </w:r>
      <w:r w:rsidR="0023156C">
        <w:rPr>
          <w:sz w:val="24"/>
          <w:szCs w:val="24"/>
        </w:rPr>
        <w:t xml:space="preserve"> wzrostem wartości cen towarów i usług przy stałej od kilku lat wysokości składki członkowskiej, która nadal wynosi 2 zł miesięcznie (24 zł na rok). Pieniądze są wydawane na zakup wiązanek pogrzebowych, zakup artykułów biurowych (papier, tusz do drukarki, koperty, znaczki pocztowe) czy dofi</w:t>
      </w:r>
      <w:r w:rsidR="008F2C8C">
        <w:rPr>
          <w:sz w:val="24"/>
          <w:szCs w:val="24"/>
        </w:rPr>
        <w:t>nansowanie do niektórych imprez (np. Wigilii, Dnia Kobiet, spotkania na strzelnicy)</w:t>
      </w:r>
      <w:r w:rsidR="0023156C">
        <w:rPr>
          <w:sz w:val="24"/>
          <w:szCs w:val="24"/>
        </w:rPr>
        <w:t xml:space="preserve"> delegacje członków Zarządu. </w:t>
      </w:r>
      <w:r w:rsidR="005F2A45">
        <w:rPr>
          <w:sz w:val="24"/>
          <w:szCs w:val="24"/>
        </w:rPr>
        <w:t xml:space="preserve">Na przychody Koła składają się wpływy ze składek członkowskich pomniejszone o 40% kwotę wysyłaną na rzecz Zarządu Głównego, drobne pozostałości z organizowanych wycieczek (poniżej 10 zł/osobę) oraz opłaty za wydanie druków zniżek PKP dla </w:t>
      </w:r>
      <w:r w:rsidR="005F2A45">
        <w:rPr>
          <w:sz w:val="24"/>
          <w:szCs w:val="24"/>
        </w:rPr>
        <w:lastRenderedPageBreak/>
        <w:t xml:space="preserve">nie członków Związku. </w:t>
      </w:r>
      <w:r w:rsidR="0023156C">
        <w:rPr>
          <w:sz w:val="24"/>
          <w:szCs w:val="24"/>
        </w:rPr>
        <w:t xml:space="preserve">Aktualny zasób środków wystarcza do prowadzenia bieżącej działalności. Dokumentację finansową prowadzi skarbnik Koła kol. Ryszard Konieczny. Prowadzi on dokumentację w sposób przejrzysty i rzetelny, zgodnie z aktualnymi wytycznymi Zarządu Głównego </w:t>
      </w:r>
      <w:r w:rsidR="005F2A45">
        <w:rPr>
          <w:sz w:val="24"/>
          <w:szCs w:val="24"/>
        </w:rPr>
        <w:t>w tej materii, obowiązującymi od 01.01.2015 r.</w:t>
      </w:r>
      <w:r w:rsidR="0023156C">
        <w:rPr>
          <w:sz w:val="24"/>
          <w:szCs w:val="24"/>
        </w:rPr>
        <w:t xml:space="preserve"> Dokumentacja finansowa: księgi przychodów i wydatków, comiesięczne raporty kasowe sporządzane w oparciu o druki KP i KW</w:t>
      </w:r>
      <w:r w:rsidR="003C0637">
        <w:rPr>
          <w:sz w:val="24"/>
          <w:szCs w:val="24"/>
        </w:rPr>
        <w:t xml:space="preserve"> prowadzone są prawidłowo, bez poprawek i czytelnie. Dokumenty źródłowe: faktury, paragony i oświadczenia są opisywane i podpisywane przez Przewodniczącego Koła, rejestrowane </w:t>
      </w:r>
      <w:r w:rsidR="005F2A45">
        <w:rPr>
          <w:sz w:val="24"/>
          <w:szCs w:val="24"/>
        </w:rPr>
        <w:t>i sprawdzane</w:t>
      </w:r>
      <w:r w:rsidR="003C0637">
        <w:rPr>
          <w:sz w:val="24"/>
          <w:szCs w:val="24"/>
        </w:rPr>
        <w:t xml:space="preserve"> po</w:t>
      </w:r>
      <w:r w:rsidR="005F2A45">
        <w:rPr>
          <w:sz w:val="24"/>
          <w:szCs w:val="24"/>
        </w:rPr>
        <w:t>d</w:t>
      </w:r>
      <w:r w:rsidR="003C0637">
        <w:rPr>
          <w:sz w:val="24"/>
          <w:szCs w:val="24"/>
        </w:rPr>
        <w:t xml:space="preserve"> wz</w:t>
      </w:r>
      <w:r w:rsidR="005F2A45">
        <w:rPr>
          <w:sz w:val="24"/>
          <w:szCs w:val="24"/>
        </w:rPr>
        <w:t>ględem merytorycznym i rachunkowym</w:t>
      </w:r>
      <w:r w:rsidR="003C0637">
        <w:rPr>
          <w:sz w:val="24"/>
          <w:szCs w:val="24"/>
        </w:rPr>
        <w:t xml:space="preserve">. </w:t>
      </w:r>
    </w:p>
    <w:p w:rsidR="003C0637" w:rsidRDefault="003C0637" w:rsidP="00E03D6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Komisja kontrolowała także sposób przechowywania, wydawania i rejestrowania druków ścisłego zarachowania: legitymacje członkowskie – stan 59 szt. (od nru 010633 do 010651 oraz od nru 011931 do 011970); legitymacje zniżki PKP: stan 20 szt. (od nru 005236 do 005255). Stan</w:t>
      </w:r>
      <w:r w:rsidR="005F2A45">
        <w:rPr>
          <w:sz w:val="24"/>
          <w:szCs w:val="24"/>
        </w:rPr>
        <w:t xml:space="preserve"> </w:t>
      </w:r>
      <w:r w:rsidR="006E269B">
        <w:rPr>
          <w:sz w:val="24"/>
          <w:szCs w:val="24"/>
        </w:rPr>
        <w:t>druków jest zgodny z rejestrami i wystarcza na bieżące potrzeby.</w:t>
      </w:r>
    </w:p>
    <w:p w:rsidR="005F2A45" w:rsidRDefault="005F2A45" w:rsidP="00E03D6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Protokoły z posiedzeń Zarządu Koła prowadzi sekretarz </w:t>
      </w:r>
      <w:r w:rsidR="00AD0DBD">
        <w:rPr>
          <w:sz w:val="24"/>
          <w:szCs w:val="24"/>
        </w:rPr>
        <w:t xml:space="preserve">Zarządu </w:t>
      </w:r>
      <w:r>
        <w:rPr>
          <w:sz w:val="24"/>
          <w:szCs w:val="24"/>
        </w:rPr>
        <w:t>kol. Mirosław Czekalski. Dokumentacja jest prowadzona</w:t>
      </w:r>
      <w:r w:rsidR="00AD0DBD">
        <w:rPr>
          <w:sz w:val="24"/>
          <w:szCs w:val="24"/>
        </w:rPr>
        <w:t xml:space="preserve"> na bieżąco i rzetelnie. Podejmowane uchwały są realizowane.</w:t>
      </w:r>
      <w:r w:rsidR="006E269B">
        <w:rPr>
          <w:sz w:val="24"/>
          <w:szCs w:val="24"/>
        </w:rPr>
        <w:t xml:space="preserve"> Członkowie Komisji Rewizyjnej Koła uczestniczą w cotygodniowych dyżurach Zarządu gotowi przyjąć uwagi, skargi czy </w:t>
      </w:r>
      <w:r w:rsidR="008F2C8C">
        <w:rPr>
          <w:sz w:val="24"/>
          <w:szCs w:val="24"/>
        </w:rPr>
        <w:t>wnioski dotyczące pracy Zarządu, a ponadto na bieżąco kontrolują pracę Zarządu Koła.</w:t>
      </w:r>
      <w:r w:rsidR="006E269B">
        <w:rPr>
          <w:sz w:val="24"/>
          <w:szCs w:val="24"/>
        </w:rPr>
        <w:t xml:space="preserve"> W tej kadencji żadnych skarg nie zgłoszono.</w:t>
      </w:r>
    </w:p>
    <w:p w:rsidR="00AD0DBD" w:rsidRDefault="00AD0DBD" w:rsidP="00E03D6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Wnioski:</w:t>
      </w:r>
    </w:p>
    <w:p w:rsidR="00AD0DBD" w:rsidRPr="00AD0DBD" w:rsidRDefault="00AD0DBD" w:rsidP="00AD0DBD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Działalność</w:t>
      </w:r>
      <w:r w:rsidR="00FD6DD0">
        <w:rPr>
          <w:sz w:val="24"/>
          <w:szCs w:val="24"/>
        </w:rPr>
        <w:t xml:space="preserve"> Zarządu</w:t>
      </w:r>
      <w:r>
        <w:rPr>
          <w:sz w:val="24"/>
          <w:szCs w:val="24"/>
        </w:rPr>
        <w:t xml:space="preserve"> Koła jest zgodna z obowiązującym Statutem Związku.</w:t>
      </w:r>
    </w:p>
    <w:p w:rsidR="00AD0DBD" w:rsidRDefault="00AD0DBD" w:rsidP="00AD0DBD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Komisja Rewizyjna stwierdza, że stan środków finansowych jest zgodny z ewidencją wpływów i rozchodów i pozwala na bieżące prowadzenie działalności statutowej.</w:t>
      </w:r>
    </w:p>
    <w:p w:rsidR="00AD0DBD" w:rsidRDefault="00AD0DBD" w:rsidP="00AD0DBD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Dokumentacja merytoryczna i rachunkowa prowadzona przez skarbnika i sekretarza Koła jest prowadzona rzetelnie i systematycznie.</w:t>
      </w:r>
    </w:p>
    <w:p w:rsidR="00AD0DBD" w:rsidRDefault="00AD0DBD" w:rsidP="00AD0DBD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Komisja Rewizyjna pozytywnie ocenia działalność Zarządu Koła w roku 2016 oraz w okresie całej mijającej kadencji Zarządu i wnosi o </w:t>
      </w:r>
      <w:r w:rsidR="000E4956">
        <w:rPr>
          <w:b/>
          <w:sz w:val="24"/>
          <w:szCs w:val="24"/>
        </w:rPr>
        <w:t xml:space="preserve">udzielenie absolutorium </w:t>
      </w:r>
      <w:r w:rsidR="000E4956" w:rsidRPr="000E4956">
        <w:rPr>
          <w:sz w:val="24"/>
          <w:szCs w:val="24"/>
        </w:rPr>
        <w:t xml:space="preserve">ustępującemu </w:t>
      </w:r>
      <w:r w:rsidR="000E4956">
        <w:rPr>
          <w:sz w:val="24"/>
          <w:szCs w:val="24"/>
        </w:rPr>
        <w:t>Zarządowi.</w:t>
      </w:r>
    </w:p>
    <w:p w:rsidR="000E4956" w:rsidRDefault="000E4956" w:rsidP="000E4956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Podpisy Komisji Rewizyjnej:</w:t>
      </w:r>
    </w:p>
    <w:p w:rsidR="000E4956" w:rsidRDefault="000E4956" w:rsidP="000E4956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</w:p>
    <w:p w:rsidR="000E4956" w:rsidRDefault="000E4956" w:rsidP="000E4956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196761" w:rsidRPr="00FD6DD0" w:rsidRDefault="000E4956" w:rsidP="00FD6DD0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sectPr w:rsidR="00196761" w:rsidRPr="00FD6DD0" w:rsidSect="005F2A45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07302"/>
    <w:multiLevelType w:val="hybridMultilevel"/>
    <w:tmpl w:val="BE4A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A49B0"/>
    <w:multiLevelType w:val="hybridMultilevel"/>
    <w:tmpl w:val="92B84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95"/>
    <w:rsid w:val="000E4956"/>
    <w:rsid w:val="00196761"/>
    <w:rsid w:val="0023156C"/>
    <w:rsid w:val="003C0637"/>
    <w:rsid w:val="004A5B76"/>
    <w:rsid w:val="00517B7B"/>
    <w:rsid w:val="00575E8D"/>
    <w:rsid w:val="005F2A45"/>
    <w:rsid w:val="006E269B"/>
    <w:rsid w:val="00831E03"/>
    <w:rsid w:val="008F2C8C"/>
    <w:rsid w:val="009344C8"/>
    <w:rsid w:val="00961951"/>
    <w:rsid w:val="00AD0DBD"/>
    <w:rsid w:val="00B42A95"/>
    <w:rsid w:val="00BA3E3F"/>
    <w:rsid w:val="00D53827"/>
    <w:rsid w:val="00E03D64"/>
    <w:rsid w:val="00E63D9E"/>
    <w:rsid w:val="00FD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7B21"/>
  <w15:chartTrackingRefBased/>
  <w15:docId w15:val="{12A1438E-85D3-473D-AFFA-E8286886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750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Owczarzak</dc:creator>
  <cp:keywords/>
  <dc:description/>
  <cp:lastModifiedBy>Janusz Owczarzak</cp:lastModifiedBy>
  <cp:revision>8</cp:revision>
  <dcterms:created xsi:type="dcterms:W3CDTF">2017-01-31T19:02:00Z</dcterms:created>
  <dcterms:modified xsi:type="dcterms:W3CDTF">2017-02-12T11:28:00Z</dcterms:modified>
</cp:coreProperties>
</file>